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3E19" w:rsidRDefault="00673E19" w:rsidP="00673E19">
      <w:pPr>
        <w:jc w:val="right"/>
        <w:rPr>
          <w:rFonts w:ascii="Calibri" w:hAnsi="Calibri"/>
          <w:sz w:val="22"/>
          <w:lang w:val="es-ES"/>
        </w:rPr>
      </w:pPr>
    </w:p>
    <w:p w:rsidR="00673E19" w:rsidRPr="006A66C4" w:rsidRDefault="00673E19" w:rsidP="00673E19">
      <w:pPr>
        <w:jc w:val="right"/>
        <w:rPr>
          <w:rFonts w:ascii="Calibri" w:hAnsi="Calibri"/>
          <w:sz w:val="20"/>
          <w:lang w:val="es-ES"/>
        </w:rPr>
      </w:pPr>
    </w:p>
    <w:p w:rsidR="00C21D25" w:rsidRPr="00C21D25" w:rsidRDefault="00544386" w:rsidP="00C21D25">
      <w:pPr>
        <w:pStyle w:val="Default"/>
        <w:jc w:val="both"/>
        <w:rPr>
          <w:rFonts w:ascii="Calibri" w:hAnsi="Calibri" w:cs="Times New Roman"/>
          <w:color w:val="auto"/>
          <w:sz w:val="16"/>
          <w:szCs w:val="16"/>
        </w:rPr>
      </w:pPr>
      <w:r>
        <w:rPr>
          <w:rFonts w:ascii="Calibri" w:hAnsi="Calibri" w:cs="Times New Roman"/>
          <w:color w:val="auto"/>
          <w:sz w:val="16"/>
          <w:szCs w:val="16"/>
        </w:rPr>
        <w:t>En Yuncos, a 12</w:t>
      </w:r>
      <w:r w:rsidR="00C21D25" w:rsidRPr="00C21D25">
        <w:rPr>
          <w:rFonts w:ascii="Calibri" w:hAnsi="Calibri" w:cs="Times New Roman"/>
          <w:color w:val="auto"/>
          <w:sz w:val="16"/>
          <w:szCs w:val="16"/>
        </w:rPr>
        <w:t xml:space="preserve"> de septiembre de 2017</w:t>
      </w:r>
    </w:p>
    <w:p w:rsidR="00C21D25" w:rsidRPr="00C21D25" w:rsidRDefault="00C21D25" w:rsidP="00C21D25">
      <w:pPr>
        <w:pStyle w:val="Default"/>
        <w:jc w:val="both"/>
        <w:rPr>
          <w:rFonts w:ascii="Calibri" w:hAnsi="Calibri" w:cs="Times New Roman"/>
          <w:color w:val="auto"/>
          <w:sz w:val="16"/>
          <w:szCs w:val="16"/>
        </w:rPr>
      </w:pPr>
      <w:r w:rsidRPr="00C21D25">
        <w:rPr>
          <w:rFonts w:ascii="Calibri" w:hAnsi="Calibri" w:cs="Times New Roman"/>
          <w:color w:val="auto"/>
          <w:sz w:val="16"/>
          <w:szCs w:val="16"/>
        </w:rPr>
        <w:t xml:space="preserve"> </w:t>
      </w:r>
    </w:p>
    <w:p w:rsidR="00C21D25" w:rsidRPr="00C21D25" w:rsidRDefault="00C21D25" w:rsidP="00C21D25">
      <w:pPr>
        <w:pStyle w:val="Default"/>
        <w:jc w:val="both"/>
        <w:rPr>
          <w:rFonts w:ascii="Calibri" w:hAnsi="Calibri" w:cs="Times New Roman"/>
          <w:color w:val="auto"/>
          <w:sz w:val="16"/>
          <w:szCs w:val="16"/>
        </w:rPr>
      </w:pPr>
      <w:r w:rsidRPr="00C21D25">
        <w:rPr>
          <w:rFonts w:ascii="Calibri" w:hAnsi="Calibri" w:cs="Times New Roman"/>
          <w:color w:val="auto"/>
          <w:sz w:val="16"/>
          <w:szCs w:val="16"/>
        </w:rPr>
        <w:t>Estimadas familias de 1º</w:t>
      </w:r>
      <w:r w:rsidR="00544386">
        <w:rPr>
          <w:rFonts w:ascii="Calibri" w:hAnsi="Calibri" w:cs="Times New Roman"/>
          <w:color w:val="auto"/>
          <w:sz w:val="16"/>
          <w:szCs w:val="16"/>
        </w:rPr>
        <w:t xml:space="preserve"> y 2º</w:t>
      </w:r>
      <w:r w:rsidRPr="00C21D25">
        <w:rPr>
          <w:rFonts w:ascii="Calibri" w:hAnsi="Calibri" w:cs="Times New Roman"/>
          <w:color w:val="auto"/>
          <w:sz w:val="16"/>
          <w:szCs w:val="16"/>
        </w:rPr>
        <w:t xml:space="preserve"> de ESO: </w:t>
      </w:r>
    </w:p>
    <w:p w:rsidR="00C21D25" w:rsidRDefault="00C21D25" w:rsidP="00C21D25">
      <w:pPr>
        <w:pStyle w:val="Default"/>
        <w:jc w:val="both"/>
        <w:rPr>
          <w:rFonts w:cs="Times New Roman"/>
          <w:color w:val="auto"/>
          <w:sz w:val="16"/>
          <w:szCs w:val="16"/>
        </w:rPr>
      </w:pPr>
    </w:p>
    <w:p w:rsidR="00C21D25" w:rsidRPr="00C21D25" w:rsidRDefault="00C21D25" w:rsidP="00C21D25">
      <w:pPr>
        <w:pStyle w:val="Default"/>
        <w:jc w:val="both"/>
        <w:rPr>
          <w:rFonts w:ascii="Calibri" w:hAnsi="Calibri"/>
          <w:color w:val="auto"/>
          <w:sz w:val="16"/>
          <w:szCs w:val="16"/>
        </w:rPr>
      </w:pPr>
      <w:r w:rsidRPr="00C21D25">
        <w:rPr>
          <w:rFonts w:ascii="Calibri" w:hAnsi="Calibri" w:cs="Times New Roman"/>
          <w:color w:val="auto"/>
          <w:sz w:val="16"/>
          <w:szCs w:val="16"/>
        </w:rPr>
        <w:t>Tal y como se ha venido acordando por parte de los pr</w:t>
      </w:r>
      <w:r>
        <w:rPr>
          <w:rFonts w:ascii="Calibri" w:hAnsi="Calibri" w:cs="Times New Roman"/>
          <w:color w:val="auto"/>
          <w:sz w:val="16"/>
          <w:szCs w:val="16"/>
        </w:rPr>
        <w:t>ofesores de 1º de ESO de los</w:t>
      </w:r>
      <w:r w:rsidRPr="00C21D25">
        <w:rPr>
          <w:rFonts w:ascii="Calibri" w:hAnsi="Calibri" w:cs="Times New Roman"/>
          <w:color w:val="auto"/>
          <w:sz w:val="16"/>
          <w:szCs w:val="16"/>
        </w:rPr>
        <w:t xml:space="preserve"> cursos anteriores, durante el p</w:t>
      </w:r>
      <w:r>
        <w:rPr>
          <w:rFonts w:ascii="Calibri" w:hAnsi="Calibri" w:cs="Times New Roman"/>
          <w:color w:val="auto"/>
          <w:sz w:val="16"/>
          <w:szCs w:val="16"/>
        </w:rPr>
        <w:t>resente curso 201</w:t>
      </w:r>
      <w:r w:rsidR="00544386">
        <w:rPr>
          <w:rFonts w:ascii="Calibri" w:hAnsi="Calibri" w:cs="Times New Roman"/>
          <w:color w:val="auto"/>
          <w:sz w:val="16"/>
          <w:szCs w:val="16"/>
        </w:rPr>
        <w:t>8</w:t>
      </w:r>
      <w:r>
        <w:rPr>
          <w:rFonts w:ascii="Calibri" w:hAnsi="Calibri" w:cs="Times New Roman"/>
          <w:color w:val="auto"/>
          <w:sz w:val="16"/>
          <w:szCs w:val="16"/>
        </w:rPr>
        <w:t>-201</w:t>
      </w:r>
      <w:r w:rsidR="00544386">
        <w:rPr>
          <w:rFonts w:ascii="Calibri" w:hAnsi="Calibri" w:cs="Times New Roman"/>
          <w:color w:val="auto"/>
          <w:sz w:val="16"/>
          <w:szCs w:val="16"/>
        </w:rPr>
        <w:t>9</w:t>
      </w:r>
      <w:r w:rsidRPr="00C21D25">
        <w:rPr>
          <w:rFonts w:ascii="Calibri" w:hAnsi="Calibri" w:cs="Times New Roman"/>
          <w:color w:val="auto"/>
          <w:sz w:val="16"/>
          <w:szCs w:val="16"/>
        </w:rPr>
        <w:t xml:space="preserve">, se van a mantener una serie </w:t>
      </w:r>
      <w:r w:rsidRPr="00C21D25">
        <w:rPr>
          <w:rFonts w:ascii="Calibri" w:hAnsi="Calibri"/>
          <w:b/>
          <w:bCs/>
          <w:color w:val="auto"/>
          <w:sz w:val="16"/>
          <w:szCs w:val="16"/>
        </w:rPr>
        <w:t xml:space="preserve">de medidas de coordinación pedagógica y organizativas </w:t>
      </w:r>
      <w:r w:rsidRPr="00C21D25">
        <w:rPr>
          <w:rFonts w:ascii="Calibri" w:hAnsi="Calibri"/>
          <w:color w:val="auto"/>
          <w:sz w:val="16"/>
          <w:szCs w:val="16"/>
        </w:rPr>
        <w:t>entre el profesorado de 1º de ESO</w:t>
      </w:r>
      <w:r w:rsidR="00544386">
        <w:rPr>
          <w:rFonts w:ascii="Calibri" w:hAnsi="Calibri"/>
          <w:color w:val="auto"/>
          <w:sz w:val="16"/>
          <w:szCs w:val="16"/>
        </w:rPr>
        <w:t xml:space="preserve">, aconsejables en 2º, </w:t>
      </w:r>
      <w:r w:rsidRPr="00C21D25">
        <w:rPr>
          <w:rFonts w:ascii="Calibri" w:hAnsi="Calibri"/>
          <w:color w:val="auto"/>
          <w:sz w:val="16"/>
          <w:szCs w:val="16"/>
        </w:rPr>
        <w:t xml:space="preserve"> con el fin de </w:t>
      </w:r>
      <w:r w:rsidRPr="00C21D25">
        <w:rPr>
          <w:rFonts w:ascii="Calibri" w:hAnsi="Calibri"/>
          <w:b/>
          <w:bCs/>
          <w:color w:val="auto"/>
          <w:sz w:val="16"/>
          <w:szCs w:val="16"/>
        </w:rPr>
        <w:t xml:space="preserve">facilitar tanto la transición al instituto de sus hijos, como su rendimiento académico y su organización del trabajo y estudio </w:t>
      </w:r>
      <w:r w:rsidRPr="00C21D25">
        <w:rPr>
          <w:rFonts w:ascii="Calibri" w:hAnsi="Calibri"/>
          <w:color w:val="auto"/>
          <w:sz w:val="16"/>
          <w:szCs w:val="16"/>
        </w:rPr>
        <w:t xml:space="preserve">a lo largo de este primer año en nuestro centro. </w:t>
      </w:r>
    </w:p>
    <w:p w:rsidR="00C21D25" w:rsidRPr="00C21D25" w:rsidRDefault="00C21D25" w:rsidP="00C21D25">
      <w:pPr>
        <w:pStyle w:val="Default"/>
        <w:jc w:val="both"/>
        <w:rPr>
          <w:rFonts w:ascii="Calibri" w:hAnsi="Calibri"/>
          <w:color w:val="auto"/>
          <w:sz w:val="16"/>
          <w:szCs w:val="16"/>
        </w:rPr>
      </w:pPr>
      <w:r w:rsidRPr="00C21D25">
        <w:rPr>
          <w:rFonts w:ascii="Calibri" w:hAnsi="Calibri"/>
          <w:color w:val="auto"/>
          <w:sz w:val="16"/>
          <w:szCs w:val="16"/>
        </w:rPr>
        <w:t xml:space="preserve">Se ha decidido por parte de los profesores establecer unas normas en cuanto al uso de determinado material escolar para unificar el trabajo de los alumnos y evitar el exceso de peso en la mochila y el uso innecesario de materiales improcedentes en un aula de secundaria. </w:t>
      </w:r>
    </w:p>
    <w:p w:rsidR="00C21D25" w:rsidRDefault="00C21D25" w:rsidP="00C21D25">
      <w:pPr>
        <w:pStyle w:val="Default"/>
        <w:jc w:val="both"/>
        <w:rPr>
          <w:rFonts w:ascii="Calibri" w:hAnsi="Calibri"/>
          <w:color w:val="auto"/>
          <w:sz w:val="16"/>
          <w:szCs w:val="16"/>
        </w:rPr>
      </w:pPr>
      <w:r w:rsidRPr="00C21D25">
        <w:rPr>
          <w:rFonts w:ascii="Calibri" w:hAnsi="Calibri"/>
          <w:color w:val="auto"/>
          <w:sz w:val="16"/>
          <w:szCs w:val="16"/>
        </w:rPr>
        <w:t xml:space="preserve">Por todo lo anterior hemos decidido elaborar la siguiente lista </w:t>
      </w:r>
      <w:r w:rsidR="00544386">
        <w:rPr>
          <w:rFonts w:ascii="Calibri" w:hAnsi="Calibri"/>
          <w:color w:val="auto"/>
          <w:sz w:val="16"/>
          <w:szCs w:val="16"/>
        </w:rPr>
        <w:t>de materiales de uso aconsejable</w:t>
      </w:r>
      <w:r w:rsidRPr="00C21D25">
        <w:rPr>
          <w:rFonts w:ascii="Calibri" w:hAnsi="Calibri"/>
          <w:color w:val="auto"/>
          <w:sz w:val="16"/>
          <w:szCs w:val="16"/>
        </w:rPr>
        <w:t xml:space="preserve"> en primero de ESO, para que a lo largo de estos días los alumnos se hagan con dichos materiales. </w:t>
      </w:r>
    </w:p>
    <w:p w:rsidR="00C21D25" w:rsidRPr="00C21D25" w:rsidRDefault="00C21D25" w:rsidP="00C21D25">
      <w:pPr>
        <w:pStyle w:val="Default"/>
        <w:jc w:val="both"/>
        <w:rPr>
          <w:rFonts w:ascii="Calibri" w:hAnsi="Calibri"/>
          <w:color w:val="auto"/>
          <w:sz w:val="16"/>
          <w:szCs w:val="16"/>
        </w:rPr>
      </w:pPr>
    </w:p>
    <w:p w:rsidR="00C21D25" w:rsidRPr="00C21D25" w:rsidRDefault="00C21D25" w:rsidP="00C21D25">
      <w:pPr>
        <w:pStyle w:val="Default"/>
        <w:jc w:val="both"/>
        <w:rPr>
          <w:rFonts w:ascii="Calibri" w:hAnsi="Calibri"/>
          <w:color w:val="auto"/>
          <w:sz w:val="16"/>
          <w:szCs w:val="16"/>
        </w:rPr>
      </w:pPr>
      <w:r w:rsidRPr="00C21D25">
        <w:rPr>
          <w:rFonts w:ascii="Calibri" w:hAnsi="Calibri"/>
          <w:b/>
          <w:bCs/>
          <w:color w:val="auto"/>
          <w:sz w:val="16"/>
          <w:szCs w:val="16"/>
        </w:rPr>
        <w:t xml:space="preserve">CUADERNOS </w:t>
      </w:r>
    </w:p>
    <w:p w:rsidR="00C21D25" w:rsidRPr="00C21D25" w:rsidRDefault="00C21D25" w:rsidP="00C21D25">
      <w:pPr>
        <w:pStyle w:val="Default"/>
        <w:jc w:val="both"/>
        <w:rPr>
          <w:rFonts w:ascii="Calibri" w:hAnsi="Calibri"/>
          <w:color w:val="auto"/>
          <w:sz w:val="16"/>
          <w:szCs w:val="16"/>
        </w:rPr>
      </w:pPr>
      <w:r w:rsidRPr="00C21D25">
        <w:rPr>
          <w:rFonts w:ascii="Calibri" w:hAnsi="Calibri"/>
          <w:color w:val="auto"/>
          <w:sz w:val="16"/>
          <w:szCs w:val="16"/>
        </w:rPr>
        <w:t xml:space="preserve">Para garantizar una buena transición en el uso de material con respecto al usado en el pasado curso 6º de PRIMARIA, se aconseja el uso de </w:t>
      </w:r>
      <w:r w:rsidRPr="00C21D25">
        <w:rPr>
          <w:rFonts w:ascii="Calibri" w:hAnsi="Calibri"/>
          <w:b/>
          <w:bCs/>
          <w:color w:val="auto"/>
          <w:sz w:val="16"/>
          <w:szCs w:val="16"/>
        </w:rPr>
        <w:t>un cuaderno cuadricu</w:t>
      </w:r>
      <w:r w:rsidR="00544386">
        <w:rPr>
          <w:rFonts w:ascii="Calibri" w:hAnsi="Calibri"/>
          <w:b/>
          <w:bCs/>
          <w:color w:val="auto"/>
          <w:sz w:val="16"/>
          <w:szCs w:val="16"/>
        </w:rPr>
        <w:t>lado de tamaño folio, a poder ser taladrado, para las materias de Matemáticas y Lengua Castellana</w:t>
      </w:r>
      <w:r w:rsidRPr="00C21D25">
        <w:rPr>
          <w:rFonts w:ascii="Calibri" w:hAnsi="Calibri"/>
          <w:b/>
          <w:bCs/>
          <w:color w:val="auto"/>
          <w:sz w:val="16"/>
          <w:szCs w:val="16"/>
        </w:rPr>
        <w:t>.</w:t>
      </w:r>
      <w:r w:rsidR="00544386">
        <w:rPr>
          <w:rFonts w:ascii="Calibri" w:hAnsi="Calibri"/>
          <w:b/>
          <w:bCs/>
          <w:color w:val="auto"/>
          <w:sz w:val="16"/>
          <w:szCs w:val="16"/>
        </w:rPr>
        <w:t xml:space="preserve"> El resto de las materias se agruparán en carpeta clasificadora de 4 anillas, (carpesano); con fundas de plástico adecuadas para algunas materias y guardar material. </w:t>
      </w:r>
      <w:r w:rsidRPr="00C21D25">
        <w:rPr>
          <w:rFonts w:ascii="Calibri" w:hAnsi="Calibri"/>
          <w:b/>
          <w:bCs/>
          <w:color w:val="auto"/>
          <w:sz w:val="16"/>
          <w:szCs w:val="16"/>
        </w:rPr>
        <w:t xml:space="preserve"> </w:t>
      </w:r>
    </w:p>
    <w:p w:rsidR="00C21D25" w:rsidRPr="00C21D25" w:rsidRDefault="00544386" w:rsidP="00C21D25">
      <w:pPr>
        <w:pStyle w:val="Default"/>
        <w:jc w:val="both"/>
        <w:rPr>
          <w:rFonts w:ascii="Calibri" w:hAnsi="Calibri"/>
          <w:color w:val="auto"/>
          <w:sz w:val="16"/>
          <w:szCs w:val="16"/>
        </w:rPr>
      </w:pPr>
      <w:r>
        <w:rPr>
          <w:rFonts w:ascii="Calibri" w:hAnsi="Calibri"/>
          <w:color w:val="auto"/>
          <w:sz w:val="16"/>
          <w:szCs w:val="16"/>
        </w:rPr>
        <w:t xml:space="preserve">Se hará seguimiento del uso de carpesano en un principio, y se evaluará su buen uso. </w:t>
      </w:r>
    </w:p>
    <w:p w:rsidR="00C21D25" w:rsidRDefault="00C21D25" w:rsidP="00C21D25">
      <w:pPr>
        <w:pStyle w:val="Default"/>
        <w:jc w:val="both"/>
        <w:rPr>
          <w:rFonts w:ascii="Calibri" w:hAnsi="Calibri"/>
          <w:b/>
          <w:bCs/>
          <w:color w:val="auto"/>
          <w:sz w:val="16"/>
          <w:szCs w:val="16"/>
        </w:rPr>
      </w:pPr>
    </w:p>
    <w:p w:rsidR="00C21D25" w:rsidRPr="00C21D25" w:rsidRDefault="00C21D25" w:rsidP="00C21D25">
      <w:pPr>
        <w:pStyle w:val="Default"/>
        <w:jc w:val="both"/>
        <w:rPr>
          <w:rFonts w:ascii="Calibri" w:hAnsi="Calibri"/>
          <w:color w:val="auto"/>
          <w:sz w:val="16"/>
          <w:szCs w:val="16"/>
        </w:rPr>
      </w:pPr>
      <w:r w:rsidRPr="00C21D25">
        <w:rPr>
          <w:rFonts w:ascii="Calibri" w:hAnsi="Calibri"/>
          <w:b/>
          <w:bCs/>
          <w:color w:val="auto"/>
          <w:sz w:val="16"/>
          <w:szCs w:val="16"/>
        </w:rPr>
        <w:t xml:space="preserve">MATERIAL DE ESCRITURA </w:t>
      </w:r>
    </w:p>
    <w:p w:rsidR="00C21D25" w:rsidRPr="00C21D25" w:rsidRDefault="00C21D25" w:rsidP="00C21D25">
      <w:pPr>
        <w:pStyle w:val="Default"/>
        <w:jc w:val="both"/>
        <w:rPr>
          <w:rFonts w:ascii="Calibri" w:hAnsi="Calibri"/>
          <w:color w:val="auto"/>
          <w:sz w:val="16"/>
          <w:szCs w:val="16"/>
        </w:rPr>
      </w:pPr>
      <w:r w:rsidRPr="00C21D25">
        <w:rPr>
          <w:rFonts w:ascii="Calibri" w:hAnsi="Calibri"/>
          <w:color w:val="auto"/>
          <w:sz w:val="16"/>
          <w:szCs w:val="16"/>
        </w:rPr>
        <w:t xml:space="preserve">Bolígrafos: 1 bolígrafo azul, 1 bolígrafo rojo, 1 bolígrafo negro. Lapicero: lapicero de dureza HB. Borrador y sacapuntas. Se permite un rotulador-marcador fluorescente. </w:t>
      </w:r>
    </w:p>
    <w:p w:rsidR="00C21D25" w:rsidRDefault="00C21D25" w:rsidP="00C21D25">
      <w:pPr>
        <w:pStyle w:val="Default"/>
        <w:jc w:val="both"/>
        <w:rPr>
          <w:rFonts w:ascii="Calibri" w:hAnsi="Calibri"/>
          <w:b/>
          <w:bCs/>
          <w:color w:val="auto"/>
          <w:sz w:val="16"/>
          <w:szCs w:val="16"/>
        </w:rPr>
      </w:pPr>
    </w:p>
    <w:p w:rsidR="00C21D25" w:rsidRDefault="00C21D25" w:rsidP="00C21D25">
      <w:pPr>
        <w:pStyle w:val="Default"/>
        <w:jc w:val="both"/>
        <w:rPr>
          <w:rFonts w:ascii="Calibri" w:hAnsi="Calibri"/>
          <w:color w:val="auto"/>
          <w:sz w:val="16"/>
          <w:szCs w:val="16"/>
        </w:rPr>
      </w:pPr>
      <w:r w:rsidRPr="00C21D25">
        <w:rPr>
          <w:rFonts w:ascii="Calibri" w:hAnsi="Calibri"/>
          <w:b/>
          <w:bCs/>
          <w:color w:val="auto"/>
          <w:sz w:val="16"/>
          <w:szCs w:val="16"/>
        </w:rPr>
        <w:t>NO SE PERMITEN</w:t>
      </w:r>
      <w:r w:rsidRPr="00C21D25">
        <w:rPr>
          <w:rFonts w:ascii="Calibri" w:hAnsi="Calibri"/>
          <w:color w:val="auto"/>
          <w:sz w:val="16"/>
          <w:szCs w:val="16"/>
        </w:rPr>
        <w:t>: líquidos y cintas correctoras del tipo “Tipp-Ex”, rotuladores permanentes, ni otro tipo de materiales de escritura no especificados.</w:t>
      </w:r>
    </w:p>
    <w:p w:rsidR="00C21D25" w:rsidRDefault="00C21D25" w:rsidP="00C21D25">
      <w:pPr>
        <w:pStyle w:val="Default"/>
        <w:jc w:val="both"/>
        <w:rPr>
          <w:rFonts w:ascii="Calibri" w:hAnsi="Calibri"/>
          <w:b/>
          <w:bCs/>
          <w:color w:val="auto"/>
          <w:sz w:val="16"/>
          <w:szCs w:val="16"/>
        </w:rPr>
      </w:pPr>
    </w:p>
    <w:p w:rsidR="00C21D25" w:rsidRPr="00C21D25" w:rsidRDefault="00C21D25" w:rsidP="00C21D25">
      <w:pPr>
        <w:pStyle w:val="Default"/>
        <w:jc w:val="both"/>
        <w:rPr>
          <w:rFonts w:ascii="Calibri" w:hAnsi="Calibri"/>
          <w:color w:val="auto"/>
          <w:sz w:val="16"/>
          <w:szCs w:val="16"/>
        </w:rPr>
      </w:pPr>
      <w:r w:rsidRPr="00C21D25">
        <w:rPr>
          <w:rFonts w:ascii="Calibri" w:hAnsi="Calibri"/>
          <w:b/>
          <w:bCs/>
          <w:color w:val="auto"/>
          <w:sz w:val="16"/>
          <w:szCs w:val="16"/>
        </w:rPr>
        <w:t xml:space="preserve">OTROS MATERIALES: </w:t>
      </w:r>
      <w:r w:rsidRPr="00C21D25">
        <w:rPr>
          <w:rFonts w:ascii="Calibri" w:hAnsi="Calibri"/>
          <w:color w:val="auto"/>
          <w:sz w:val="16"/>
          <w:szCs w:val="16"/>
        </w:rPr>
        <w:t xml:space="preserve">En otras asignaturas (plástica, tecnología creativa, etc.) los profesores les darán una lista específica de materiales. </w:t>
      </w:r>
    </w:p>
    <w:p w:rsidR="00C21D25" w:rsidRDefault="00C21D25" w:rsidP="00C21D25">
      <w:pPr>
        <w:pStyle w:val="Default"/>
        <w:jc w:val="both"/>
        <w:rPr>
          <w:rFonts w:ascii="Calibri" w:hAnsi="Calibri"/>
          <w:b/>
          <w:bCs/>
          <w:i/>
          <w:iCs/>
          <w:color w:val="auto"/>
          <w:sz w:val="16"/>
          <w:szCs w:val="16"/>
        </w:rPr>
      </w:pPr>
    </w:p>
    <w:p w:rsidR="00C21D25" w:rsidRPr="00C21D25" w:rsidRDefault="00C21D25" w:rsidP="00C21D25">
      <w:pPr>
        <w:pStyle w:val="Default"/>
        <w:jc w:val="both"/>
        <w:rPr>
          <w:rFonts w:ascii="Calibri" w:hAnsi="Calibri"/>
          <w:color w:val="auto"/>
          <w:sz w:val="16"/>
          <w:szCs w:val="16"/>
        </w:rPr>
      </w:pPr>
      <w:r w:rsidRPr="00C21D25">
        <w:rPr>
          <w:rFonts w:ascii="Calibri" w:hAnsi="Calibri"/>
          <w:b/>
          <w:bCs/>
          <w:i/>
          <w:iCs/>
          <w:color w:val="auto"/>
          <w:sz w:val="16"/>
          <w:szCs w:val="16"/>
        </w:rPr>
        <w:t xml:space="preserve">AGENDA ESCOLAR: El alumno debe traer todos los días la agenda escolar que le ha proporcionado el centro, con el fin de que los profesores y el equipo directivo puedan comunicarse con ustedes. Conviene que la familia revise la agenda junto con alumno para supervisar y firmar los seguimientos semanales y las posibles anotaciones del profesorado. En caso de pérdida, el alumno tendrá que adquirir otra agenda en la secretaría del centro </w:t>
      </w:r>
    </w:p>
    <w:p w:rsidR="00C21D25" w:rsidRDefault="00C21D25" w:rsidP="00C21D25">
      <w:pPr>
        <w:pStyle w:val="Default"/>
        <w:jc w:val="both"/>
        <w:rPr>
          <w:rFonts w:ascii="Calibri" w:hAnsi="Calibri"/>
          <w:b/>
          <w:bCs/>
          <w:color w:val="auto"/>
          <w:sz w:val="16"/>
          <w:szCs w:val="16"/>
        </w:rPr>
      </w:pPr>
    </w:p>
    <w:p w:rsidR="00C21D25" w:rsidRPr="00C21D25" w:rsidRDefault="00C21D25" w:rsidP="00C21D25">
      <w:pPr>
        <w:pStyle w:val="Default"/>
        <w:jc w:val="both"/>
        <w:rPr>
          <w:rFonts w:ascii="Calibri" w:hAnsi="Calibri"/>
          <w:color w:val="auto"/>
          <w:sz w:val="16"/>
          <w:szCs w:val="16"/>
        </w:rPr>
      </w:pPr>
      <w:r w:rsidRPr="00C21D25">
        <w:rPr>
          <w:rFonts w:ascii="Calibri" w:hAnsi="Calibri"/>
          <w:b/>
          <w:bCs/>
          <w:color w:val="auto"/>
          <w:sz w:val="16"/>
          <w:szCs w:val="16"/>
        </w:rPr>
        <w:t xml:space="preserve">CARPETA DE FUNDAS DE PLÁSTICO </w:t>
      </w:r>
      <w:r w:rsidRPr="00C21D25">
        <w:rPr>
          <w:rFonts w:ascii="Calibri" w:hAnsi="Calibri"/>
          <w:color w:val="auto"/>
          <w:sz w:val="16"/>
          <w:szCs w:val="16"/>
        </w:rPr>
        <w:t xml:space="preserve">para guardar hojas sueltas, fotocopias, circulares proporcionadas por los profesores o el equipo directivo. </w:t>
      </w:r>
    </w:p>
    <w:p w:rsidR="00C21D25" w:rsidRDefault="00C21D25" w:rsidP="00C21D25">
      <w:pPr>
        <w:pStyle w:val="Default"/>
        <w:jc w:val="both"/>
        <w:rPr>
          <w:rFonts w:ascii="Calibri" w:hAnsi="Calibri"/>
          <w:b/>
          <w:bCs/>
          <w:color w:val="auto"/>
          <w:sz w:val="16"/>
          <w:szCs w:val="16"/>
        </w:rPr>
      </w:pPr>
    </w:p>
    <w:p w:rsidR="00C21D25" w:rsidRPr="00C21D25" w:rsidRDefault="00C21D25" w:rsidP="00C21D25">
      <w:pPr>
        <w:pStyle w:val="Default"/>
        <w:jc w:val="both"/>
        <w:rPr>
          <w:rFonts w:ascii="Calibri" w:hAnsi="Calibri"/>
          <w:color w:val="auto"/>
          <w:sz w:val="16"/>
          <w:szCs w:val="16"/>
        </w:rPr>
      </w:pPr>
      <w:r w:rsidRPr="00C21D25">
        <w:rPr>
          <w:rFonts w:ascii="Calibri" w:hAnsi="Calibri"/>
          <w:b/>
          <w:bCs/>
          <w:color w:val="auto"/>
          <w:sz w:val="16"/>
          <w:szCs w:val="16"/>
        </w:rPr>
        <w:t xml:space="preserve">LIBROS DE TEXTO: </w:t>
      </w:r>
      <w:r w:rsidRPr="00C21D25">
        <w:rPr>
          <w:rFonts w:ascii="Calibri" w:hAnsi="Calibri"/>
          <w:color w:val="auto"/>
          <w:sz w:val="16"/>
          <w:szCs w:val="16"/>
        </w:rPr>
        <w:t>Se recomienda que los libros se forren con plástico y se identifiquen con el nombre del alumno, grupo clase y</w:t>
      </w:r>
      <w:r>
        <w:rPr>
          <w:rFonts w:ascii="Calibri" w:hAnsi="Calibri"/>
          <w:color w:val="auto"/>
          <w:sz w:val="16"/>
          <w:szCs w:val="16"/>
        </w:rPr>
        <w:t xml:space="preserve"> el texto siguiente: “curso 201</w:t>
      </w:r>
      <w:r w:rsidR="00544386">
        <w:rPr>
          <w:rFonts w:ascii="Calibri" w:hAnsi="Calibri"/>
          <w:color w:val="auto"/>
          <w:sz w:val="16"/>
          <w:szCs w:val="16"/>
        </w:rPr>
        <w:t>8</w:t>
      </w:r>
      <w:r w:rsidRPr="00C21D25">
        <w:rPr>
          <w:rFonts w:ascii="Calibri" w:hAnsi="Calibri"/>
          <w:color w:val="auto"/>
          <w:sz w:val="16"/>
          <w:szCs w:val="16"/>
        </w:rPr>
        <w:t>-201</w:t>
      </w:r>
      <w:r w:rsidR="00544386">
        <w:rPr>
          <w:rFonts w:ascii="Calibri" w:hAnsi="Calibri"/>
          <w:color w:val="auto"/>
          <w:sz w:val="16"/>
          <w:szCs w:val="16"/>
        </w:rPr>
        <w:t>9</w:t>
      </w:r>
      <w:r w:rsidRPr="00C21D25">
        <w:rPr>
          <w:rFonts w:ascii="Calibri" w:hAnsi="Calibri"/>
          <w:color w:val="auto"/>
          <w:sz w:val="16"/>
          <w:szCs w:val="16"/>
        </w:rPr>
        <w:t xml:space="preserve">”. En el exterior se fijará una etiqueta, y en el interior, en la primera página, se escribirán los mismos datos. </w:t>
      </w:r>
      <w:r w:rsidRPr="00C21D25">
        <w:rPr>
          <w:rFonts w:ascii="Calibri" w:hAnsi="Calibri"/>
          <w:b/>
          <w:bCs/>
          <w:color w:val="auto"/>
          <w:sz w:val="16"/>
          <w:szCs w:val="16"/>
        </w:rPr>
        <w:t>Los alumnos deben hacerse responsables de sus libros ya que son de su propiedad. Deben ser cuidadosos para evitar extraviarlos o confundirlos con los de ot</w:t>
      </w:r>
      <w:r w:rsidR="00544386">
        <w:rPr>
          <w:rFonts w:ascii="Calibri" w:hAnsi="Calibri"/>
          <w:b/>
          <w:bCs/>
          <w:color w:val="auto"/>
          <w:sz w:val="16"/>
          <w:szCs w:val="16"/>
        </w:rPr>
        <w:t>ros compañeros. NO SE DEBE ABANDONAR</w:t>
      </w:r>
      <w:r w:rsidRPr="00C21D25">
        <w:rPr>
          <w:rFonts w:ascii="Calibri" w:hAnsi="Calibri"/>
          <w:b/>
          <w:bCs/>
          <w:color w:val="auto"/>
          <w:sz w:val="16"/>
          <w:szCs w:val="16"/>
        </w:rPr>
        <w:t xml:space="preserve"> NINGÚN LIBRO NI OTRO MATERIAL EN LAS CAJONERAS NI EN EL AULA. </w:t>
      </w:r>
    </w:p>
    <w:p w:rsidR="00C21D25" w:rsidRDefault="00C21D25" w:rsidP="00C21D25">
      <w:pPr>
        <w:pStyle w:val="Default"/>
        <w:jc w:val="both"/>
        <w:rPr>
          <w:rFonts w:ascii="Calibri" w:hAnsi="Calibri"/>
          <w:b/>
          <w:bCs/>
          <w:color w:val="auto"/>
          <w:sz w:val="16"/>
          <w:szCs w:val="16"/>
        </w:rPr>
      </w:pPr>
    </w:p>
    <w:p w:rsidR="00C21D25" w:rsidRPr="00C21D25" w:rsidRDefault="00C21D25" w:rsidP="00C21D25">
      <w:pPr>
        <w:pStyle w:val="Default"/>
        <w:jc w:val="both"/>
        <w:rPr>
          <w:rFonts w:ascii="Calibri" w:hAnsi="Calibri"/>
          <w:color w:val="auto"/>
          <w:sz w:val="16"/>
          <w:szCs w:val="16"/>
        </w:rPr>
      </w:pPr>
      <w:r w:rsidRPr="00C21D25">
        <w:rPr>
          <w:rFonts w:ascii="Calibri" w:hAnsi="Calibri"/>
          <w:b/>
          <w:bCs/>
          <w:color w:val="auto"/>
          <w:sz w:val="16"/>
          <w:szCs w:val="16"/>
        </w:rPr>
        <w:t xml:space="preserve">ALUMNOS SIN LIBROS: Se recuerda la necesidad de que los alumnos tengan libros para las materias en los que se ha fijado su uso. Se establece un margen de dos semanas para finalizar su adquisición. Aquellas familias que no adquieran los libros en ese plazo deben comunicarlo por escrito al equipo directivo </w:t>
      </w:r>
    </w:p>
    <w:p w:rsidR="00C21D25" w:rsidRDefault="00C21D25" w:rsidP="00C21D25">
      <w:pPr>
        <w:pStyle w:val="Default"/>
        <w:jc w:val="both"/>
        <w:rPr>
          <w:rFonts w:ascii="Calibri" w:hAnsi="Calibri"/>
          <w:b/>
          <w:bCs/>
          <w:color w:val="auto"/>
          <w:sz w:val="16"/>
          <w:szCs w:val="16"/>
        </w:rPr>
      </w:pPr>
    </w:p>
    <w:p w:rsidR="00C21D25" w:rsidRPr="00C21D25" w:rsidRDefault="00C21D25" w:rsidP="00C21D25">
      <w:pPr>
        <w:pStyle w:val="Default"/>
        <w:jc w:val="both"/>
        <w:rPr>
          <w:rFonts w:ascii="Calibri" w:hAnsi="Calibri"/>
          <w:color w:val="auto"/>
          <w:sz w:val="16"/>
          <w:szCs w:val="16"/>
        </w:rPr>
      </w:pPr>
      <w:r w:rsidRPr="00C21D25">
        <w:rPr>
          <w:rFonts w:ascii="Calibri" w:hAnsi="Calibri"/>
          <w:b/>
          <w:bCs/>
          <w:color w:val="auto"/>
          <w:sz w:val="16"/>
          <w:szCs w:val="16"/>
        </w:rPr>
        <w:t xml:space="preserve">USO DEL TELÉFONO MÓVIL </w:t>
      </w:r>
    </w:p>
    <w:p w:rsidR="00C21D25" w:rsidRPr="00C21D25" w:rsidRDefault="00C21D25" w:rsidP="00C21D25">
      <w:pPr>
        <w:pStyle w:val="Default"/>
        <w:jc w:val="both"/>
        <w:rPr>
          <w:rFonts w:ascii="Calibri" w:hAnsi="Calibri"/>
          <w:color w:val="auto"/>
          <w:sz w:val="16"/>
          <w:szCs w:val="16"/>
        </w:rPr>
      </w:pPr>
      <w:r w:rsidRPr="00C21D25">
        <w:rPr>
          <w:rFonts w:ascii="Calibri" w:hAnsi="Calibri"/>
          <w:b/>
          <w:bCs/>
          <w:color w:val="auto"/>
          <w:sz w:val="16"/>
          <w:szCs w:val="16"/>
        </w:rPr>
        <w:t xml:space="preserve">Por acuerdo del Consejo Escolar del 30 de junio de 2015, a partir del inicio de curso 2015-2016 se prohíbe el acceso al centro con el teléfono operativo, hacer ostentación y cualquier uso durante el horario lectivo, incluido el recreo. Solo se podrá hacer uso didáctico del teléfono móvil cuando se hayan establecido tales actividades por los departamentos en sus programaciones didácticas y con la previa autorización de la familia. </w:t>
      </w:r>
    </w:p>
    <w:p w:rsidR="00C21D25" w:rsidRDefault="00C21D25" w:rsidP="00C21D25">
      <w:pPr>
        <w:pStyle w:val="Default"/>
        <w:jc w:val="both"/>
        <w:rPr>
          <w:rFonts w:ascii="Calibri" w:hAnsi="Calibri"/>
          <w:b/>
          <w:bCs/>
          <w:color w:val="auto"/>
          <w:sz w:val="16"/>
          <w:szCs w:val="16"/>
        </w:rPr>
      </w:pPr>
    </w:p>
    <w:p w:rsidR="00C21D25" w:rsidRPr="00C21D25" w:rsidRDefault="00C21D25" w:rsidP="00C21D25">
      <w:pPr>
        <w:pStyle w:val="Default"/>
        <w:jc w:val="both"/>
        <w:rPr>
          <w:rFonts w:ascii="Calibri" w:hAnsi="Calibri"/>
          <w:color w:val="auto"/>
          <w:sz w:val="16"/>
          <w:szCs w:val="16"/>
        </w:rPr>
      </w:pPr>
      <w:r w:rsidRPr="00C21D25">
        <w:rPr>
          <w:rFonts w:ascii="Calibri" w:hAnsi="Calibri"/>
          <w:b/>
          <w:bCs/>
          <w:color w:val="auto"/>
          <w:sz w:val="16"/>
          <w:szCs w:val="16"/>
        </w:rPr>
        <w:t xml:space="preserve">IDENTIFICACIÓN DEL MATERIAL </w:t>
      </w:r>
    </w:p>
    <w:p w:rsidR="00C21D25" w:rsidRPr="00C21D25" w:rsidRDefault="00C21D25" w:rsidP="00C21D25">
      <w:pPr>
        <w:pStyle w:val="Default"/>
        <w:jc w:val="both"/>
        <w:rPr>
          <w:rFonts w:ascii="Calibri" w:hAnsi="Calibri"/>
          <w:color w:val="auto"/>
          <w:sz w:val="16"/>
          <w:szCs w:val="16"/>
        </w:rPr>
      </w:pPr>
      <w:r w:rsidRPr="00C21D25">
        <w:rPr>
          <w:rFonts w:ascii="Calibri" w:hAnsi="Calibri"/>
          <w:b/>
          <w:bCs/>
          <w:color w:val="auto"/>
          <w:sz w:val="16"/>
          <w:szCs w:val="16"/>
        </w:rPr>
        <w:t xml:space="preserve">TODOS LOS CUADERNOS Y LOS LIBROS DE TEXTO SE IDENTIFICARÁN </w:t>
      </w:r>
      <w:r w:rsidRPr="00C21D25">
        <w:rPr>
          <w:rFonts w:ascii="Calibri" w:hAnsi="Calibri"/>
          <w:color w:val="auto"/>
          <w:sz w:val="16"/>
          <w:szCs w:val="16"/>
        </w:rPr>
        <w:t xml:space="preserve">con una pegatina colocada en la esquina inferior derecha de la portada del cuaderno, con el nombre y apellidos del alumno, el grupo-clase al que pertenece. Esta información aparecerá fijada en la primera página del cuaderno en la misma posición. </w:t>
      </w:r>
    </w:p>
    <w:p w:rsidR="00C21D25" w:rsidRPr="00C21D25" w:rsidRDefault="00C21D25" w:rsidP="00C21D25">
      <w:pPr>
        <w:pStyle w:val="Default"/>
        <w:jc w:val="both"/>
        <w:rPr>
          <w:rFonts w:ascii="Calibri" w:hAnsi="Calibri"/>
          <w:color w:val="auto"/>
          <w:sz w:val="16"/>
          <w:szCs w:val="16"/>
        </w:rPr>
      </w:pPr>
      <w:r w:rsidRPr="00C21D25">
        <w:rPr>
          <w:rFonts w:ascii="Calibri" w:hAnsi="Calibri"/>
          <w:b/>
          <w:bCs/>
          <w:color w:val="auto"/>
          <w:sz w:val="16"/>
          <w:szCs w:val="16"/>
        </w:rPr>
        <w:t>TODO EL MATERIAL DE ESCRITURA</w:t>
      </w:r>
      <w:r>
        <w:rPr>
          <w:rFonts w:ascii="Calibri" w:hAnsi="Calibri"/>
          <w:b/>
          <w:bCs/>
          <w:color w:val="auto"/>
          <w:sz w:val="16"/>
          <w:szCs w:val="16"/>
        </w:rPr>
        <w:t xml:space="preserve"> ES ACONSEJABLE ESTÉ IDENTIFICADO </w:t>
      </w:r>
      <w:r w:rsidRPr="00C21D25">
        <w:rPr>
          <w:rFonts w:ascii="Calibri" w:hAnsi="Calibri"/>
          <w:color w:val="auto"/>
          <w:sz w:val="16"/>
          <w:szCs w:val="16"/>
        </w:rPr>
        <w:t xml:space="preserve">con pegatinas o cinta adhesiva, o bien con el nombre y curso del alumno, escrito con rotulador permanente. </w:t>
      </w:r>
    </w:p>
    <w:p w:rsidR="00C21D25" w:rsidRDefault="00C21D25" w:rsidP="00C21D25">
      <w:pPr>
        <w:pStyle w:val="Default"/>
        <w:jc w:val="both"/>
        <w:rPr>
          <w:rFonts w:ascii="Calibri" w:hAnsi="Calibri"/>
          <w:color w:val="auto"/>
          <w:sz w:val="16"/>
          <w:szCs w:val="16"/>
        </w:rPr>
      </w:pPr>
      <w:r w:rsidRPr="00C21D25">
        <w:rPr>
          <w:rFonts w:ascii="Calibri" w:hAnsi="Calibri"/>
          <w:color w:val="auto"/>
          <w:sz w:val="16"/>
          <w:szCs w:val="16"/>
        </w:rPr>
        <w:t xml:space="preserve">Les agradecemos de antemano su colaboración para poner en marcha esta medida cuya finalidad es la facilitar el trabajo y rendimiento de alumnos y profesores en el aula, evitando gastos innecesarios, extravíos, conflictos, pintadas y deterioro en el material propio y del centro. </w:t>
      </w:r>
    </w:p>
    <w:p w:rsidR="00C21D25" w:rsidRPr="00C21D25" w:rsidRDefault="00C21D25" w:rsidP="00C21D25">
      <w:pPr>
        <w:pStyle w:val="Default"/>
        <w:jc w:val="both"/>
        <w:rPr>
          <w:rFonts w:ascii="Calibri" w:hAnsi="Calibri"/>
          <w:color w:val="auto"/>
          <w:sz w:val="16"/>
          <w:szCs w:val="16"/>
        </w:rPr>
      </w:pPr>
    </w:p>
    <w:p w:rsidR="00C21D25" w:rsidRDefault="00C21D25" w:rsidP="00C21D25">
      <w:pPr>
        <w:pStyle w:val="Default"/>
        <w:jc w:val="both"/>
        <w:rPr>
          <w:rFonts w:ascii="Calibri" w:hAnsi="Calibri"/>
          <w:color w:val="auto"/>
          <w:sz w:val="16"/>
          <w:szCs w:val="16"/>
        </w:rPr>
      </w:pPr>
    </w:p>
    <w:p w:rsidR="00C21D25" w:rsidRDefault="00C21D25" w:rsidP="00C21D25">
      <w:pPr>
        <w:pStyle w:val="Default"/>
        <w:jc w:val="both"/>
        <w:rPr>
          <w:rFonts w:ascii="Calibri" w:hAnsi="Calibri"/>
          <w:color w:val="auto"/>
          <w:sz w:val="16"/>
          <w:szCs w:val="16"/>
        </w:rPr>
      </w:pPr>
      <w:r w:rsidRPr="00C21D25">
        <w:rPr>
          <w:rFonts w:ascii="Calibri" w:hAnsi="Calibri"/>
          <w:color w:val="auto"/>
          <w:sz w:val="16"/>
          <w:szCs w:val="16"/>
        </w:rPr>
        <w:t xml:space="preserve">Clemente Gallardo Morera </w:t>
      </w:r>
      <w:r w:rsidR="00544386">
        <w:rPr>
          <w:rFonts w:ascii="Calibri" w:hAnsi="Calibri"/>
          <w:color w:val="auto"/>
          <w:sz w:val="16"/>
          <w:szCs w:val="16"/>
        </w:rPr>
        <w:tab/>
      </w:r>
      <w:r w:rsidR="00544386">
        <w:rPr>
          <w:rFonts w:ascii="Calibri" w:hAnsi="Calibri"/>
          <w:color w:val="auto"/>
          <w:sz w:val="16"/>
          <w:szCs w:val="16"/>
        </w:rPr>
        <w:tab/>
      </w:r>
      <w:r w:rsidR="00544386">
        <w:rPr>
          <w:rFonts w:ascii="Calibri" w:hAnsi="Calibri"/>
          <w:color w:val="auto"/>
          <w:sz w:val="16"/>
          <w:szCs w:val="16"/>
        </w:rPr>
        <w:tab/>
      </w:r>
      <w:r w:rsidR="00544386">
        <w:rPr>
          <w:rFonts w:ascii="Calibri" w:hAnsi="Calibri"/>
          <w:color w:val="auto"/>
          <w:sz w:val="16"/>
          <w:szCs w:val="16"/>
        </w:rPr>
        <w:tab/>
      </w:r>
      <w:r w:rsidR="00544386">
        <w:rPr>
          <w:rFonts w:ascii="Calibri" w:hAnsi="Calibri"/>
          <w:color w:val="auto"/>
          <w:sz w:val="16"/>
          <w:szCs w:val="16"/>
        </w:rPr>
        <w:tab/>
      </w:r>
      <w:r w:rsidR="00544386">
        <w:rPr>
          <w:rFonts w:ascii="Calibri" w:hAnsi="Calibri"/>
          <w:color w:val="auto"/>
          <w:sz w:val="16"/>
          <w:szCs w:val="16"/>
        </w:rPr>
        <w:tab/>
      </w:r>
      <w:r w:rsidRPr="00C21D25">
        <w:rPr>
          <w:rFonts w:ascii="Calibri" w:hAnsi="Calibri"/>
          <w:color w:val="auto"/>
          <w:sz w:val="16"/>
          <w:szCs w:val="16"/>
        </w:rPr>
        <w:t xml:space="preserve">Patricia Sánchez Badajoz </w:t>
      </w:r>
    </w:p>
    <w:p w:rsidR="00C21D25" w:rsidRDefault="00C21D25" w:rsidP="00C21D25">
      <w:pPr>
        <w:pStyle w:val="Default"/>
        <w:jc w:val="both"/>
        <w:rPr>
          <w:rFonts w:ascii="Calibri" w:hAnsi="Calibri"/>
          <w:color w:val="auto"/>
          <w:sz w:val="16"/>
          <w:szCs w:val="16"/>
        </w:rPr>
      </w:pPr>
    </w:p>
    <w:p w:rsidR="00C21D25" w:rsidRDefault="00C21D25" w:rsidP="00C21D25">
      <w:pPr>
        <w:pStyle w:val="Default"/>
        <w:jc w:val="both"/>
        <w:rPr>
          <w:rFonts w:ascii="Calibri" w:hAnsi="Calibri"/>
          <w:color w:val="auto"/>
          <w:sz w:val="16"/>
          <w:szCs w:val="16"/>
        </w:rPr>
      </w:pPr>
    </w:p>
    <w:p w:rsidR="00C21D25" w:rsidRPr="00C21D25" w:rsidRDefault="00C21D25" w:rsidP="00C21D25">
      <w:pPr>
        <w:pStyle w:val="Default"/>
        <w:jc w:val="both"/>
        <w:rPr>
          <w:rFonts w:ascii="Calibri" w:hAnsi="Calibri"/>
          <w:color w:val="auto"/>
          <w:sz w:val="16"/>
          <w:szCs w:val="16"/>
        </w:rPr>
      </w:pPr>
    </w:p>
    <w:p w:rsidR="00673E19" w:rsidRPr="00C21D25" w:rsidRDefault="00C21D25" w:rsidP="00C21D25">
      <w:pPr>
        <w:jc w:val="both"/>
        <w:rPr>
          <w:rFonts w:ascii="Calibri" w:hAnsi="Calibri"/>
          <w:sz w:val="20"/>
          <w:lang w:val="es-ES"/>
        </w:rPr>
      </w:pPr>
      <w:r>
        <w:rPr>
          <w:rFonts w:ascii="Calibri" w:hAnsi="Calibri"/>
          <w:sz w:val="16"/>
          <w:szCs w:val="16"/>
        </w:rPr>
        <w:t xml:space="preserve">      </w:t>
      </w:r>
      <w:r w:rsidRPr="00C21D25">
        <w:rPr>
          <w:rFonts w:ascii="Calibri" w:hAnsi="Calibri"/>
          <w:sz w:val="16"/>
          <w:szCs w:val="16"/>
        </w:rPr>
        <w:t>Director</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Pr="00C21D25">
        <w:rPr>
          <w:rFonts w:ascii="Calibri" w:hAnsi="Calibri"/>
          <w:sz w:val="16"/>
          <w:szCs w:val="16"/>
        </w:rPr>
        <w:t xml:space="preserve"> Jefe de Estudios</w:t>
      </w:r>
    </w:p>
    <w:sectPr w:rsidR="00673E19" w:rsidRPr="00C21D25" w:rsidSect="00673E19">
      <w:headerReference w:type="even" r:id="rId7"/>
      <w:headerReference w:type="default" r:id="rId8"/>
      <w:footnotePr>
        <w:pos w:val="beneathText"/>
      </w:footnotePr>
      <w:pgSz w:w="11905" w:h="16837"/>
      <w:pgMar w:top="1418" w:right="1701" w:bottom="680" w:left="1701" w:header="737" w:footer="73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E53" w:rsidRDefault="00520E53" w:rsidP="00673E19">
      <w:r>
        <w:separator/>
      </w:r>
    </w:p>
  </w:endnote>
  <w:endnote w:type="continuationSeparator" w:id="0">
    <w:p w:rsidR="00520E53" w:rsidRDefault="00520E53" w:rsidP="00673E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E53" w:rsidRDefault="00520E53" w:rsidP="00673E19">
      <w:r>
        <w:separator/>
      </w:r>
    </w:p>
  </w:footnote>
  <w:footnote w:type="continuationSeparator" w:id="0">
    <w:p w:rsidR="00520E53" w:rsidRDefault="00520E53" w:rsidP="00673E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E19" w:rsidRDefault="00C87182" w:rsidP="00673E19">
    <w:pPr>
      <w:pStyle w:val="Encabezado"/>
      <w:tabs>
        <w:tab w:val="clear" w:pos="4252"/>
        <w:tab w:val="clear" w:pos="8504"/>
        <w:tab w:val="left" w:pos="2325"/>
      </w:tabs>
    </w:pPr>
    <w:r>
      <w:rPr>
        <w:noProof/>
        <w:lang w:val="es-ES" w:eastAsia="es-ES"/>
      </w:rPr>
      <w:drawing>
        <wp:anchor distT="0" distB="0" distL="114300" distR="114300" simplePos="0" relativeHeight="251658752" behindDoc="1" locked="0" layoutInCell="1" allowOverlap="1">
          <wp:simplePos x="0" y="0"/>
          <wp:positionH relativeFrom="column">
            <wp:posOffset>4906010</wp:posOffset>
          </wp:positionH>
          <wp:positionV relativeFrom="paragraph">
            <wp:posOffset>-180975</wp:posOffset>
          </wp:positionV>
          <wp:extent cx="482600" cy="778510"/>
          <wp:effectExtent l="19050" t="0" r="0" b="0"/>
          <wp:wrapThrough wrapText="bothSides">
            <wp:wrapPolygon edited="0">
              <wp:start x="-853" y="0"/>
              <wp:lineTo x="-853" y="21142"/>
              <wp:lineTo x="21316" y="21142"/>
              <wp:lineTo x="21316" y="0"/>
              <wp:lineTo x="-853" y="0"/>
            </wp:wrapPolygon>
          </wp:wrapThrough>
          <wp:docPr id="3" name="Imagen 3" descr="negativo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gativo BN"/>
                  <pic:cNvPicPr>
                    <a:picLocks noChangeAspect="1" noChangeArrowheads="1"/>
                  </pic:cNvPicPr>
                </pic:nvPicPr>
                <pic:blipFill>
                  <a:blip r:embed="rId1"/>
                  <a:srcRect/>
                  <a:stretch>
                    <a:fillRect/>
                  </a:stretch>
                </pic:blipFill>
                <pic:spPr bwMode="auto">
                  <a:xfrm>
                    <a:off x="0" y="0"/>
                    <a:ext cx="482600" cy="778510"/>
                  </a:xfrm>
                  <a:prstGeom prst="rect">
                    <a:avLst/>
                  </a:prstGeom>
                  <a:noFill/>
                  <a:ln w="9525">
                    <a:noFill/>
                    <a:miter lim="800000"/>
                    <a:headEnd/>
                    <a:tailEnd/>
                  </a:ln>
                </pic:spPr>
              </pic:pic>
            </a:graphicData>
          </a:graphic>
        </wp:anchor>
      </w:drawing>
    </w:r>
    <w:r w:rsidR="00673E19">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pt;margin-top:-14.25pt;width:74.35pt;height:61.3pt;z-index:-251659776;mso-wrap-distance-left:9.05pt;mso-wrap-distance-right:9.05pt;mso-position-horizontal-relative:text;mso-position-vertical-relative:text" filled="t">
          <v:fill color2="black"/>
          <v:imagedata r:id="rId2" o:title=""/>
        </v:shape>
        <o:OLEObject Type="Embed" ProgID="Word.Picture.8" ShapeID="_x0000_s2049" DrawAspect="Content" ObjectID="_1598296949" r:id="rId3"/>
      </w:pict>
    </w:r>
    <w:r w:rsidR="00673E19">
      <w:rPr>
        <w:noProof/>
        <w:lang w:val="es-ES" w:eastAsia="es-ES"/>
      </w:rPr>
      <w:pict>
        <v:shapetype id="_x0000_t202" coordsize="21600,21600" o:spt="202" path="m,l,21600r21600,l21600,xe">
          <v:stroke joinstyle="miter"/>
          <v:path gradientshapeok="t" o:connecttype="rect"/>
        </v:shapetype>
        <v:shape id="_x0000_s2050" type="#_x0000_t202" style="position:absolute;margin-left:70.75pt;margin-top:-6.55pt;width:186.65pt;height:61.3pt;z-index:251657728;mso-position-horizontal-relative:text;mso-position-vertical-relative:text" filled="f" stroked="f">
          <v:textbox style="mso-next-textbox:#_x0000_s2050">
            <w:txbxContent>
              <w:p w:rsidR="00673E19" w:rsidRDefault="00673E19" w:rsidP="00673E19">
                <w:pPr>
                  <w:rPr>
                    <w:rFonts w:ascii="Arial" w:hAnsi="Arial" w:cs="Arial"/>
                    <w:b/>
                    <w:color w:val="002878"/>
                    <w:spacing w:val="-2"/>
                    <w:sz w:val="16"/>
                    <w:szCs w:val="16"/>
                  </w:rPr>
                </w:pPr>
                <w:r>
                  <w:rPr>
                    <w:rFonts w:ascii="Arial" w:hAnsi="Arial" w:cs="Arial"/>
                    <w:b/>
                    <w:color w:val="002878"/>
                    <w:spacing w:val="-2"/>
                    <w:sz w:val="16"/>
                    <w:szCs w:val="16"/>
                  </w:rPr>
                  <w:t>Consejería de Educación, Cultura y Deportes</w:t>
                </w:r>
              </w:p>
              <w:p w:rsidR="00673E19" w:rsidRPr="00877DB6" w:rsidRDefault="00673E19" w:rsidP="00673E19">
                <w:pPr>
                  <w:rPr>
                    <w:rFonts w:ascii="Arial" w:hAnsi="Arial" w:cs="Arial"/>
                    <w:b/>
                    <w:color w:val="002878"/>
                    <w:spacing w:val="-2"/>
                    <w:sz w:val="16"/>
                    <w:szCs w:val="16"/>
                  </w:rPr>
                </w:pPr>
                <w:r w:rsidRPr="00877DB6">
                  <w:rPr>
                    <w:rFonts w:ascii="Arial Narrow" w:hAnsi="Arial Narrow"/>
                    <w:b/>
                    <w:color w:val="002878"/>
                    <w:sz w:val="16"/>
                    <w:szCs w:val="16"/>
                  </w:rPr>
                  <w:t>IES LA CAÑUELA</w:t>
                </w:r>
              </w:p>
              <w:p w:rsidR="00673E19" w:rsidRPr="00E66898" w:rsidRDefault="00673E19" w:rsidP="00673E19">
                <w:pPr>
                  <w:rPr>
                    <w:rFonts w:ascii="Arial" w:hAnsi="Arial" w:cs="Arial"/>
                    <w:b/>
                    <w:spacing w:val="-2"/>
                    <w:sz w:val="16"/>
                    <w:szCs w:val="16"/>
                  </w:rPr>
                </w:pPr>
                <w:r w:rsidRPr="00E66898">
                  <w:rPr>
                    <w:rFonts w:ascii="Arial Narrow" w:hAnsi="Arial Narrow"/>
                    <w:sz w:val="14"/>
                    <w:szCs w:val="14"/>
                  </w:rPr>
                  <w:t>C/ Magallanes, 2</w:t>
                </w:r>
                <w:r w:rsidRPr="00E66898">
                  <w:rPr>
                    <w:rFonts w:ascii="Arial" w:hAnsi="Arial" w:cs="Arial"/>
                    <w:b/>
                    <w:spacing w:val="-2"/>
                    <w:sz w:val="16"/>
                    <w:szCs w:val="16"/>
                  </w:rPr>
                  <w:t xml:space="preserve"> </w:t>
                </w:r>
                <w:r w:rsidRPr="00E66898">
                  <w:rPr>
                    <w:rFonts w:ascii="Arial Narrow" w:hAnsi="Arial Narrow"/>
                    <w:sz w:val="14"/>
                    <w:szCs w:val="14"/>
                  </w:rPr>
                  <w:t>45210  Yuncos, TOLEDO</w:t>
                </w:r>
              </w:p>
              <w:p w:rsidR="00673E19" w:rsidRPr="00327A17" w:rsidRDefault="00673E19" w:rsidP="00673E19">
                <w:pPr>
                  <w:rPr>
                    <w:rFonts w:ascii="Arial Narrow" w:hAnsi="Arial Narrow"/>
                    <w:sz w:val="14"/>
                    <w:szCs w:val="14"/>
                    <w:lang w:val="en-US"/>
                  </w:rPr>
                </w:pPr>
                <w:r w:rsidRPr="00E66898">
                  <w:rPr>
                    <w:rFonts w:ascii="Arial Narrow" w:hAnsi="Arial Narrow"/>
                    <w:sz w:val="14"/>
                    <w:szCs w:val="14"/>
                  </w:rPr>
                  <w:t xml:space="preserve"> </w:t>
                </w:r>
                <w:r w:rsidRPr="00327A17">
                  <w:rPr>
                    <w:rFonts w:ascii="Arial Narrow" w:hAnsi="Arial Narrow"/>
                    <w:sz w:val="14"/>
                    <w:szCs w:val="14"/>
                    <w:lang w:val="en-US"/>
                  </w:rPr>
                  <w:t>Tfno: 925 55 79 23    fax: 925 55 39 38</w:t>
                </w:r>
              </w:p>
              <w:p w:rsidR="00673E19" w:rsidRPr="00E66898" w:rsidRDefault="00673E19" w:rsidP="00673E19">
                <w:pPr>
                  <w:rPr>
                    <w:rFonts w:ascii="Arial Narrow" w:hAnsi="Arial Narrow"/>
                    <w:sz w:val="14"/>
                    <w:szCs w:val="14"/>
                    <w:lang w:val="en-US"/>
                  </w:rPr>
                </w:pPr>
                <w:r w:rsidRPr="00E66898">
                  <w:rPr>
                    <w:rFonts w:ascii="Arial Narrow" w:hAnsi="Arial Narrow"/>
                    <w:sz w:val="14"/>
                    <w:szCs w:val="14"/>
                    <w:lang w:val="en-US"/>
                  </w:rPr>
                  <w:t xml:space="preserve">Email; </w:t>
                </w:r>
                <w:hyperlink r:id="rId4" w:history="1">
                  <w:r w:rsidRPr="00E66898">
                    <w:rPr>
                      <w:rStyle w:val="Hipervnculo"/>
                      <w:rFonts w:ascii="Arial Narrow" w:hAnsi="Arial Narrow"/>
                      <w:color w:val="auto"/>
                      <w:sz w:val="14"/>
                      <w:szCs w:val="14"/>
                      <w:lang w:val="en-US"/>
                    </w:rPr>
                    <w:t>45006189.ies@edu.jccm.es</w:t>
                  </w:r>
                </w:hyperlink>
              </w:p>
              <w:p w:rsidR="00673E19" w:rsidRPr="00877DB6" w:rsidRDefault="00673E19">
                <w:pPr>
                  <w:rPr>
                    <w:lang w:val="en-US"/>
                  </w:rPr>
                </w:pPr>
                <w:r w:rsidRPr="00C17989">
                  <w:rPr>
                    <w:rFonts w:ascii="Arial Narrow" w:hAnsi="Arial Narrow"/>
                    <w:sz w:val="14"/>
                    <w:szCs w:val="14"/>
                    <w:lang w:val="en-US"/>
                  </w:rPr>
                  <w:t>http://ies-lacanuela.centros.castillalamancha.es</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22E9"/>
    <w:multiLevelType w:val="hybridMultilevel"/>
    <w:tmpl w:val="037C05B4"/>
    <w:lvl w:ilvl="0" w:tplc="6FDEF250">
      <w:start w:val="7"/>
      <w:numFmt w:val="bullet"/>
      <w:lvlText w:val="-"/>
      <w:lvlJc w:val="left"/>
      <w:pPr>
        <w:ind w:left="720" w:hanging="360"/>
      </w:pPr>
      <w:rPr>
        <w:rFonts w:ascii="Calibri" w:eastAsia="Lucida Sans Unicode"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725183"/>
    <w:multiLevelType w:val="hybridMultilevel"/>
    <w:tmpl w:val="71928854"/>
    <w:lvl w:ilvl="0" w:tplc="6FDEF250">
      <w:start w:val="7"/>
      <w:numFmt w:val="bullet"/>
      <w:lvlText w:val="-"/>
      <w:lvlJc w:val="left"/>
      <w:pPr>
        <w:ind w:left="720" w:hanging="360"/>
      </w:pPr>
      <w:rPr>
        <w:rFonts w:ascii="Calibri" w:eastAsia="Lucida Sans Unicode"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957050"/>
    <w:multiLevelType w:val="hybridMultilevel"/>
    <w:tmpl w:val="1D8284AC"/>
    <w:lvl w:ilvl="0" w:tplc="6FDEF250">
      <w:start w:val="7"/>
      <w:numFmt w:val="bullet"/>
      <w:lvlText w:val="-"/>
      <w:lvlJc w:val="left"/>
      <w:pPr>
        <w:ind w:left="720" w:hanging="360"/>
      </w:pPr>
      <w:rPr>
        <w:rFonts w:ascii="Calibri" w:eastAsia="Lucida Sans Unicode"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33D76E8"/>
    <w:multiLevelType w:val="hybridMultilevel"/>
    <w:tmpl w:val="CD32A818"/>
    <w:lvl w:ilvl="0" w:tplc="BE2057E2">
      <w:start w:val="1"/>
      <w:numFmt w:val="bullet"/>
      <w:lvlText w:val="-"/>
      <w:lvlJc w:val="left"/>
      <w:pPr>
        <w:ind w:left="720" w:hanging="360"/>
      </w:pPr>
      <w:rPr>
        <w:rFonts w:ascii="Calibri" w:eastAsia="Lucida Sans Unicode"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BA54C5A"/>
    <w:multiLevelType w:val="hybridMultilevel"/>
    <w:tmpl w:val="C7B027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B040482"/>
    <w:multiLevelType w:val="hybridMultilevel"/>
    <w:tmpl w:val="24066810"/>
    <w:lvl w:ilvl="0" w:tplc="0C0A000F">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B0A57EE"/>
    <w:multiLevelType w:val="hybridMultilevel"/>
    <w:tmpl w:val="008E9A76"/>
    <w:lvl w:ilvl="0" w:tplc="6FDEF250">
      <w:start w:val="7"/>
      <w:numFmt w:val="bullet"/>
      <w:lvlText w:val="-"/>
      <w:lvlJc w:val="left"/>
      <w:pPr>
        <w:ind w:left="720" w:hanging="360"/>
      </w:pPr>
      <w:rPr>
        <w:rFonts w:ascii="Calibri" w:eastAsia="Lucida Sans Unicode"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BC0B19"/>
    <w:multiLevelType w:val="hybridMultilevel"/>
    <w:tmpl w:val="035A1634"/>
    <w:lvl w:ilvl="0" w:tplc="797C061E">
      <w:numFmt w:val="bullet"/>
      <w:lvlText w:val=""/>
      <w:lvlJc w:val="left"/>
      <w:pPr>
        <w:tabs>
          <w:tab w:val="num" w:pos="1068"/>
        </w:tabs>
        <w:ind w:left="1068" w:hanging="360"/>
      </w:pPr>
      <w:rPr>
        <w:rFonts w:ascii="Symbol" w:eastAsia="Times New Roman" w:hAnsi="Symbol"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nsid w:val="66686B29"/>
    <w:multiLevelType w:val="hybridMultilevel"/>
    <w:tmpl w:val="BA9A5F6C"/>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9">
    <w:nsid w:val="73124BC5"/>
    <w:multiLevelType w:val="hybridMultilevel"/>
    <w:tmpl w:val="07523784"/>
    <w:lvl w:ilvl="0" w:tplc="6FDEF250">
      <w:start w:val="7"/>
      <w:numFmt w:val="bullet"/>
      <w:lvlText w:val="-"/>
      <w:lvlJc w:val="left"/>
      <w:pPr>
        <w:ind w:left="720" w:hanging="360"/>
      </w:pPr>
      <w:rPr>
        <w:rFonts w:ascii="Calibri" w:eastAsia="Lucida Sans Unicode"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0"/>
  </w:num>
  <w:num w:numId="6">
    <w:abstractNumId w:val="9"/>
  </w:num>
  <w:num w:numId="7">
    <w:abstractNumId w:val="5"/>
  </w:num>
  <w:num w:numId="8">
    <w:abstractNumId w:val="8"/>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isplayBackgroundShape/>
  <w:defaultTabStop w:val="709"/>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074">
      <o:colormenu v:ext="edit" fillcolor="none" strokecolor="none" shadowcolor="none [2]"/>
    </o:shapedefaults>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C87C98"/>
    <w:rsid w:val="001F1753"/>
    <w:rsid w:val="00275ABA"/>
    <w:rsid w:val="00284D83"/>
    <w:rsid w:val="00327A17"/>
    <w:rsid w:val="0036302C"/>
    <w:rsid w:val="00520E53"/>
    <w:rsid w:val="00544386"/>
    <w:rsid w:val="00592D80"/>
    <w:rsid w:val="00630C0B"/>
    <w:rsid w:val="00673E19"/>
    <w:rsid w:val="006C35AA"/>
    <w:rsid w:val="009F128E"/>
    <w:rsid w:val="00A877E4"/>
    <w:rsid w:val="00B46B30"/>
    <w:rsid w:val="00C21D25"/>
    <w:rsid w:val="00C87182"/>
    <w:rsid w:val="00E076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sz w:val="24"/>
      <w:szCs w:val="24"/>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pPr>
      <w:keepNext/>
      <w:spacing w:before="240" w:after="120"/>
    </w:pPr>
    <w:rPr>
      <w:rFonts w:ascii="Arial" w:hAnsi="Arial" w:cs="Tahoma"/>
      <w:sz w:val="28"/>
      <w:szCs w:val="28"/>
    </w:rPr>
  </w:style>
  <w:style w:type="paragraph" w:styleId="Textoindependiente">
    <w:name w:val="Body Text"/>
    <w:basedOn w:val="Normal"/>
    <w:semiHidden/>
    <w:pPr>
      <w:spacing w:after="120"/>
    </w:p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Encabezado">
    <w:name w:val="header"/>
    <w:basedOn w:val="Normal"/>
    <w:link w:val="EncabezadoCar"/>
    <w:uiPriority w:val="99"/>
    <w:unhideWhenUsed/>
    <w:rsid w:val="00C87C98"/>
    <w:pPr>
      <w:tabs>
        <w:tab w:val="center" w:pos="4252"/>
        <w:tab w:val="right" w:pos="8504"/>
      </w:tabs>
    </w:pPr>
  </w:style>
  <w:style w:type="character" w:customStyle="1" w:styleId="EncabezadoCar">
    <w:name w:val="Encabezado Car"/>
    <w:basedOn w:val="Fuentedeprrafopredeter"/>
    <w:link w:val="Encabezado"/>
    <w:uiPriority w:val="99"/>
    <w:rsid w:val="00C87C98"/>
    <w:rPr>
      <w:rFonts w:eastAsia="Lucida Sans Unicode"/>
      <w:sz w:val="24"/>
      <w:szCs w:val="24"/>
      <w:lang w:val="es-ES_tradnl"/>
    </w:rPr>
  </w:style>
  <w:style w:type="paragraph" w:styleId="Piedepgina">
    <w:name w:val="footer"/>
    <w:basedOn w:val="Normal"/>
    <w:link w:val="PiedepginaCar"/>
    <w:uiPriority w:val="99"/>
    <w:semiHidden/>
    <w:unhideWhenUsed/>
    <w:rsid w:val="00C87C98"/>
    <w:pPr>
      <w:tabs>
        <w:tab w:val="center" w:pos="4252"/>
        <w:tab w:val="right" w:pos="8504"/>
      </w:tabs>
    </w:pPr>
  </w:style>
  <w:style w:type="character" w:customStyle="1" w:styleId="PiedepginaCar">
    <w:name w:val="Pie de página Car"/>
    <w:basedOn w:val="Fuentedeprrafopredeter"/>
    <w:link w:val="Piedepgina"/>
    <w:uiPriority w:val="99"/>
    <w:semiHidden/>
    <w:rsid w:val="00C87C98"/>
    <w:rPr>
      <w:rFonts w:eastAsia="Lucida Sans Unicode"/>
      <w:sz w:val="24"/>
      <w:szCs w:val="24"/>
      <w:lang w:val="es-ES_tradnl"/>
    </w:rPr>
  </w:style>
  <w:style w:type="paragraph" w:styleId="Textodeglobo">
    <w:name w:val="Balloon Text"/>
    <w:basedOn w:val="Normal"/>
    <w:link w:val="TextodegloboCar"/>
    <w:uiPriority w:val="99"/>
    <w:semiHidden/>
    <w:unhideWhenUsed/>
    <w:rsid w:val="00C87C98"/>
    <w:rPr>
      <w:rFonts w:ascii="Tahoma" w:hAnsi="Tahoma" w:cs="Tahoma"/>
      <w:sz w:val="16"/>
      <w:szCs w:val="16"/>
    </w:rPr>
  </w:style>
  <w:style w:type="character" w:customStyle="1" w:styleId="TextodegloboCar">
    <w:name w:val="Texto de globo Car"/>
    <w:basedOn w:val="Fuentedeprrafopredeter"/>
    <w:link w:val="Textodeglobo"/>
    <w:uiPriority w:val="99"/>
    <w:semiHidden/>
    <w:rsid w:val="00C87C98"/>
    <w:rPr>
      <w:rFonts w:ascii="Tahoma" w:eastAsia="Lucida Sans Unicode" w:hAnsi="Tahoma" w:cs="Tahoma"/>
      <w:sz w:val="16"/>
      <w:szCs w:val="16"/>
      <w:lang w:val="es-ES_tradnl"/>
    </w:rPr>
  </w:style>
  <w:style w:type="paragraph" w:customStyle="1" w:styleId="Textoindependiente31">
    <w:name w:val="Texto independiente 31"/>
    <w:basedOn w:val="Normal"/>
    <w:rsid w:val="00C72BD2"/>
    <w:pPr>
      <w:keepNext/>
      <w:keepLines/>
      <w:widowControl/>
      <w:jc w:val="both"/>
    </w:pPr>
    <w:rPr>
      <w:rFonts w:ascii="Arial" w:eastAsia="Times New Roman" w:hAnsi="Arial" w:cs="Arial"/>
      <w:sz w:val="22"/>
      <w:lang w:eastAsia="ar-SA"/>
    </w:rPr>
  </w:style>
  <w:style w:type="character" w:styleId="Hipervnculo">
    <w:name w:val="Hyperlink"/>
    <w:basedOn w:val="Fuentedeprrafopredeter"/>
    <w:uiPriority w:val="99"/>
    <w:unhideWhenUsed/>
    <w:rsid w:val="00877DB6"/>
    <w:rPr>
      <w:color w:val="0000FF"/>
      <w:u w:val="single"/>
    </w:rPr>
  </w:style>
  <w:style w:type="table" w:styleId="Tablaconcuadrcula">
    <w:name w:val="Table Grid"/>
    <w:basedOn w:val="Tablanormal"/>
    <w:uiPriority w:val="59"/>
    <w:rsid w:val="00727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vistosa-nfasis1">
    <w:name w:val="Colorful List Accent 1"/>
    <w:basedOn w:val="Normal"/>
    <w:uiPriority w:val="34"/>
    <w:qFormat/>
    <w:rsid w:val="00A119CA"/>
    <w:pPr>
      <w:widowControl/>
      <w:suppressAutoHyphens w:val="0"/>
      <w:spacing w:after="200" w:line="276" w:lineRule="auto"/>
      <w:ind w:left="720"/>
      <w:contextualSpacing/>
    </w:pPr>
    <w:rPr>
      <w:rFonts w:ascii="Calibri" w:eastAsia="Calibri" w:hAnsi="Calibri"/>
      <w:sz w:val="22"/>
      <w:szCs w:val="22"/>
      <w:lang w:val="es-ES" w:eastAsia="en-US"/>
    </w:rPr>
  </w:style>
  <w:style w:type="paragraph" w:customStyle="1" w:styleId="Default">
    <w:name w:val="Default"/>
    <w:rsid w:val="00C21D25"/>
    <w:pPr>
      <w:autoSpaceDE w:val="0"/>
      <w:autoSpaceDN w:val="0"/>
      <w:adjustRightInd w:val="0"/>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1234005022">
      <w:bodyDiv w:val="1"/>
      <w:marLeft w:val="0"/>
      <w:marRight w:val="0"/>
      <w:marTop w:val="0"/>
      <w:marBottom w:val="0"/>
      <w:divBdr>
        <w:top w:val="none" w:sz="0" w:space="0" w:color="auto"/>
        <w:left w:val="none" w:sz="0" w:space="0" w:color="auto"/>
        <w:bottom w:val="none" w:sz="0" w:space="0" w:color="auto"/>
        <w:right w:val="none" w:sz="0" w:space="0" w:color="auto"/>
      </w:divBdr>
    </w:div>
    <w:div w:id="15632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 Id="rId4" Type="http://schemas.openxmlformats.org/officeDocument/2006/relationships/hyperlink" Target="mailto:45006189.ies@edu.jcc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737</Words>
  <Characters>4054</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4782</CharactersWithSpaces>
  <SharedDoc>false</SharedDoc>
  <HLinks>
    <vt:vector size="6" baseType="variant">
      <vt:variant>
        <vt:i4>4325482</vt:i4>
      </vt:variant>
      <vt:variant>
        <vt:i4>3</vt:i4>
      </vt:variant>
      <vt:variant>
        <vt:i4>0</vt:i4>
      </vt:variant>
      <vt:variant>
        <vt:i4>5</vt:i4>
      </vt:variant>
      <vt:variant>
        <vt:lpwstr>mailto:45006189.ies@edu.jccm.es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Toshiba</cp:lastModifiedBy>
  <cp:revision>3</cp:revision>
  <cp:lastPrinted>2016-10-18T12:06:00Z</cp:lastPrinted>
  <dcterms:created xsi:type="dcterms:W3CDTF">2018-09-12T20:31:00Z</dcterms:created>
  <dcterms:modified xsi:type="dcterms:W3CDTF">2018-09-12T20:36:00Z</dcterms:modified>
</cp:coreProperties>
</file>